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7B997" w14:textId="77777777" w:rsidR="00575054" w:rsidRPr="00575054" w:rsidRDefault="00575054" w:rsidP="00575054">
      <w:r w:rsidRPr="00575054">
        <w:t>DC Report May 2025</w:t>
      </w:r>
    </w:p>
    <w:p w14:paraId="3E57B491" w14:textId="77777777" w:rsidR="00575054" w:rsidRPr="00575054" w:rsidRDefault="00575054" w:rsidP="00575054">
      <w:r w:rsidRPr="00575054">
        <w:rPr>
          <w:u w:val="single"/>
        </w:rPr>
        <w:t>Feedback requested on Holt Country Park and Pretty Coner</w:t>
      </w:r>
    </w:p>
    <w:p w14:paraId="45B6E8EE" w14:textId="571977B0" w:rsidR="00575054" w:rsidRPr="00575054" w:rsidRDefault="00575054" w:rsidP="00575054">
      <w:r w:rsidRPr="00575054">
        <w:t xml:space="preserve">NNDC would like to know your views on local NNDC woodland such as Holt Country Park and Pretty Corner Woods. There’s a survey on </w:t>
      </w:r>
      <w:r w:rsidRPr="00575054">
        <w:t>the</w:t>
      </w:r>
      <w:r w:rsidRPr="00575054">
        <w:t xml:space="preserve"> NNDC website </w:t>
      </w:r>
      <w:hyperlink r:id="rId4" w:tooltip="https://www.north-norfolk.gov.uk/news/2025/may/let-us-know-your-thoughts-about-our-woodland-sites/" w:history="1">
        <w:r w:rsidRPr="00575054">
          <w:rPr>
            <w:rStyle w:val="Hyperlink"/>
          </w:rPr>
          <w:t>https://www.north-norfolk.gov.uk/news/2025/may/let-us-know-your-thoughts-about-our-woodland-sites/</w:t>
        </w:r>
      </w:hyperlink>
    </w:p>
    <w:p w14:paraId="1512CC87" w14:textId="77777777" w:rsidR="00575054" w:rsidRPr="00575054" w:rsidRDefault="00575054" w:rsidP="00575054">
      <w:r w:rsidRPr="00575054">
        <w:br/>
      </w:r>
    </w:p>
    <w:p w14:paraId="0D3D1743" w14:textId="77777777" w:rsidR="00575054" w:rsidRPr="00575054" w:rsidRDefault="00575054" w:rsidP="00575054">
      <w:r w:rsidRPr="00575054">
        <w:rPr>
          <w:u w:val="single"/>
        </w:rPr>
        <w:t>Local government reform</w:t>
      </w:r>
    </w:p>
    <w:p w14:paraId="7BB20C00" w14:textId="1F55D659" w:rsidR="00575054" w:rsidRPr="00575054" w:rsidRDefault="00575054" w:rsidP="00575054">
      <w:r w:rsidRPr="00575054">
        <w:t xml:space="preserve">The government has responded to Norfolk District Council’s joint proposal to reorganise local government in Norfolk. This is for three unitary councils </w:t>
      </w:r>
      <w:r w:rsidRPr="00575054">
        <w:t>(i.e.</w:t>
      </w:r>
      <w:r w:rsidRPr="00575054">
        <w:t xml:space="preserve"> merged county and </w:t>
      </w:r>
      <w:r w:rsidRPr="00575054">
        <w:t>district) centred</w:t>
      </w:r>
      <w:r w:rsidRPr="00575054">
        <w:t xml:space="preserve"> around Norwich, Great Yarmouth and Kings Lynn. NNDC will be holding a further round of community briefing sessions to hear the views of the community. The advantages of three </w:t>
      </w:r>
      <w:proofErr w:type="spellStart"/>
      <w:r w:rsidRPr="00575054">
        <w:t>unitaries</w:t>
      </w:r>
      <w:proofErr w:type="spellEnd"/>
      <w:r w:rsidRPr="00575054">
        <w:t xml:space="preserve"> is that the local voice is better heard.; </w:t>
      </w:r>
      <w:r w:rsidRPr="00575054">
        <w:t>however,</w:t>
      </w:r>
      <w:r w:rsidRPr="00575054">
        <w:t xml:space="preserve"> there will be less savings realised. Meanwhile, Norfolk </w:t>
      </w:r>
      <w:r w:rsidRPr="00575054">
        <w:t>County Council</w:t>
      </w:r>
      <w:r w:rsidRPr="00575054">
        <w:t xml:space="preserve"> is promoting a single unitary for Norfolk, which they feel is better value for money and preserves the statutory functions of social services, children’s care etc. There will be further briefings to Town &amp; Parish Councils June 17th and 24th. </w:t>
      </w:r>
    </w:p>
    <w:p w14:paraId="788351B6" w14:textId="77777777" w:rsidR="00575054" w:rsidRPr="00575054" w:rsidRDefault="00575054" w:rsidP="00575054">
      <w:r w:rsidRPr="00575054">
        <w:br/>
      </w:r>
    </w:p>
    <w:p w14:paraId="60E29ABE" w14:textId="77777777" w:rsidR="00575054" w:rsidRPr="00575054" w:rsidRDefault="00575054" w:rsidP="00575054">
      <w:r w:rsidRPr="00575054">
        <w:rPr>
          <w:u w:val="single"/>
        </w:rPr>
        <w:t>Local Nature Recovery Strategy public consultation</w:t>
      </w:r>
    </w:p>
    <w:p w14:paraId="70574CF4" w14:textId="6BF0C716" w:rsidR="00575054" w:rsidRPr="00575054" w:rsidRDefault="00575054" w:rsidP="00575054">
      <w:r w:rsidRPr="00575054">
        <w:t xml:space="preserve">Norfolk County Council is consulting on the Norfolk Local Nature Recovery Strategy. This outlines the priority species and habitats for Norfolk and the measures that could be taken to restore and </w:t>
      </w:r>
      <w:r w:rsidRPr="00575054">
        <w:t>enhance what</w:t>
      </w:r>
      <w:r w:rsidRPr="00575054">
        <w:t xml:space="preserve"> we already have to create new spaces. </w:t>
      </w:r>
      <w:r w:rsidRPr="00575054">
        <w:t>The</w:t>
      </w:r>
      <w:r w:rsidRPr="00575054">
        <w:t xml:space="preserve"> consultation runs till June 11th and can be found on norfolk.gov.uk </w:t>
      </w:r>
      <w:r w:rsidRPr="00575054">
        <w:t>(search</w:t>
      </w:r>
      <w:r w:rsidRPr="00575054">
        <w:t xml:space="preserve"> for nature strategy consultation). </w:t>
      </w:r>
    </w:p>
    <w:p w14:paraId="603015FD" w14:textId="77777777" w:rsidR="00575054" w:rsidRPr="00575054" w:rsidRDefault="00575054" w:rsidP="00575054">
      <w:r w:rsidRPr="00575054">
        <w:br/>
      </w:r>
    </w:p>
    <w:p w14:paraId="2FC873BC" w14:textId="77777777" w:rsidR="00575054" w:rsidRPr="00575054" w:rsidRDefault="00575054" w:rsidP="00575054">
      <w:r w:rsidRPr="00575054">
        <w:rPr>
          <w:u w:val="single"/>
        </w:rPr>
        <w:t>Blakeney Surgery</w:t>
      </w:r>
    </w:p>
    <w:p w14:paraId="380CD18F" w14:textId="32209F10" w:rsidR="00575054" w:rsidRPr="00575054" w:rsidRDefault="00575054" w:rsidP="00575054">
      <w:r w:rsidRPr="00575054">
        <w:t xml:space="preserve">It’s expected the new medicines dispensing machine at Blakeney Village </w:t>
      </w:r>
      <w:r w:rsidRPr="00575054">
        <w:t>Hall will</w:t>
      </w:r>
      <w:r w:rsidRPr="00575054">
        <w:t xml:space="preserve"> be operational end of May/June with the surgery closing in July. For the first few weeks of the </w:t>
      </w:r>
      <w:proofErr w:type="spellStart"/>
      <w:r w:rsidRPr="00575054">
        <w:t>Pharmabox’s</w:t>
      </w:r>
      <w:proofErr w:type="spellEnd"/>
      <w:r w:rsidRPr="00575054">
        <w:t xml:space="preserve"> operation there will be a member of staff 9-12 to help with queries. There will be a secure </w:t>
      </w:r>
      <w:r w:rsidRPr="00575054">
        <w:t>post-box</w:t>
      </w:r>
      <w:r w:rsidRPr="00575054">
        <w:t xml:space="preserve"> to leave scripts for repeat prescriptions. There is the facility for contactless payment at the Box. You will be asked if collecting meds from Blakeney in May to say where you would like to collect going forward </w:t>
      </w:r>
      <w:r w:rsidRPr="00575054">
        <w:t>(Kelling</w:t>
      </w:r>
      <w:r w:rsidRPr="00575054">
        <w:t xml:space="preserve"> or Melton) or if you want to go to another pharmacy or by post. If your medications </w:t>
      </w:r>
      <w:r w:rsidRPr="00575054">
        <w:t>are fridge</w:t>
      </w:r>
      <w:r w:rsidRPr="00575054">
        <w:t xml:space="preserve"> items or controlled drugs you will need to </w:t>
      </w:r>
      <w:r w:rsidRPr="00575054">
        <w:t>make other</w:t>
      </w:r>
      <w:r w:rsidRPr="00575054">
        <w:t xml:space="preserve"> </w:t>
      </w:r>
      <w:r w:rsidRPr="00575054">
        <w:t>arrangements with</w:t>
      </w:r>
      <w:r w:rsidRPr="00575054">
        <w:t xml:space="preserve"> the surgery as they will not be stocked in the </w:t>
      </w:r>
      <w:proofErr w:type="spellStart"/>
      <w:r w:rsidRPr="00575054">
        <w:t>Pharmabox</w:t>
      </w:r>
      <w:proofErr w:type="spellEnd"/>
      <w:r w:rsidRPr="00575054">
        <w:t>. There is some capacity in the home delivery service - requests will be assessed by a GP.</w:t>
      </w:r>
    </w:p>
    <w:p w14:paraId="74C637CB"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C1F"/>
    <w:rsid w:val="00231569"/>
    <w:rsid w:val="00567C1F"/>
    <w:rsid w:val="00575054"/>
    <w:rsid w:val="00614A85"/>
    <w:rsid w:val="009D7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2A729"/>
  <w15:chartTrackingRefBased/>
  <w15:docId w15:val="{5B1A1A35-BEE5-4D67-8509-9B98A8B12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C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7C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7C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7C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7C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7C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C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C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C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C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7C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7C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7C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7C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7C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C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C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C1F"/>
    <w:rPr>
      <w:rFonts w:eastAsiaTheme="majorEastAsia" w:cstheme="majorBidi"/>
      <w:color w:val="272727" w:themeColor="text1" w:themeTint="D8"/>
    </w:rPr>
  </w:style>
  <w:style w:type="paragraph" w:styleId="Title">
    <w:name w:val="Title"/>
    <w:basedOn w:val="Normal"/>
    <w:next w:val="Normal"/>
    <w:link w:val="TitleChar"/>
    <w:uiPriority w:val="10"/>
    <w:qFormat/>
    <w:rsid w:val="00567C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C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C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C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C1F"/>
    <w:pPr>
      <w:spacing w:before="160"/>
      <w:jc w:val="center"/>
    </w:pPr>
    <w:rPr>
      <w:i/>
      <w:iCs/>
      <w:color w:val="404040" w:themeColor="text1" w:themeTint="BF"/>
    </w:rPr>
  </w:style>
  <w:style w:type="character" w:customStyle="1" w:styleId="QuoteChar">
    <w:name w:val="Quote Char"/>
    <w:basedOn w:val="DefaultParagraphFont"/>
    <w:link w:val="Quote"/>
    <w:uiPriority w:val="29"/>
    <w:rsid w:val="00567C1F"/>
    <w:rPr>
      <w:i/>
      <w:iCs/>
      <w:color w:val="404040" w:themeColor="text1" w:themeTint="BF"/>
    </w:rPr>
  </w:style>
  <w:style w:type="paragraph" w:styleId="ListParagraph">
    <w:name w:val="List Paragraph"/>
    <w:basedOn w:val="Normal"/>
    <w:uiPriority w:val="34"/>
    <w:qFormat/>
    <w:rsid w:val="00567C1F"/>
    <w:pPr>
      <w:ind w:left="720"/>
      <w:contextualSpacing/>
    </w:pPr>
  </w:style>
  <w:style w:type="character" w:styleId="IntenseEmphasis">
    <w:name w:val="Intense Emphasis"/>
    <w:basedOn w:val="DefaultParagraphFont"/>
    <w:uiPriority w:val="21"/>
    <w:qFormat/>
    <w:rsid w:val="00567C1F"/>
    <w:rPr>
      <w:i/>
      <w:iCs/>
      <w:color w:val="2F5496" w:themeColor="accent1" w:themeShade="BF"/>
    </w:rPr>
  </w:style>
  <w:style w:type="paragraph" w:styleId="IntenseQuote">
    <w:name w:val="Intense Quote"/>
    <w:basedOn w:val="Normal"/>
    <w:next w:val="Normal"/>
    <w:link w:val="IntenseQuoteChar"/>
    <w:uiPriority w:val="30"/>
    <w:qFormat/>
    <w:rsid w:val="00567C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7C1F"/>
    <w:rPr>
      <w:i/>
      <w:iCs/>
      <w:color w:val="2F5496" w:themeColor="accent1" w:themeShade="BF"/>
    </w:rPr>
  </w:style>
  <w:style w:type="character" w:styleId="IntenseReference">
    <w:name w:val="Intense Reference"/>
    <w:basedOn w:val="DefaultParagraphFont"/>
    <w:uiPriority w:val="32"/>
    <w:qFormat/>
    <w:rsid w:val="00567C1F"/>
    <w:rPr>
      <w:b/>
      <w:bCs/>
      <w:smallCaps/>
      <w:color w:val="2F5496" w:themeColor="accent1" w:themeShade="BF"/>
      <w:spacing w:val="5"/>
    </w:rPr>
  </w:style>
  <w:style w:type="character" w:styleId="Hyperlink">
    <w:name w:val="Hyperlink"/>
    <w:basedOn w:val="DefaultParagraphFont"/>
    <w:uiPriority w:val="99"/>
    <w:unhideWhenUsed/>
    <w:rsid w:val="00575054"/>
    <w:rPr>
      <w:color w:val="0563C1" w:themeColor="hyperlink"/>
      <w:u w:val="single"/>
    </w:rPr>
  </w:style>
  <w:style w:type="character" w:styleId="UnresolvedMention">
    <w:name w:val="Unresolved Mention"/>
    <w:basedOn w:val="DefaultParagraphFont"/>
    <w:uiPriority w:val="99"/>
    <w:semiHidden/>
    <w:unhideWhenUsed/>
    <w:rsid w:val="00575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33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orth-norfolk.gov.uk/news/2025/may/let-us-know-your-thoughts-about-our-woodland-si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383</Words>
  <Characters>2187</Characters>
  <Application>Microsoft Office Word</Application>
  <DocSecurity>0</DocSecurity>
  <Lines>18</Lines>
  <Paragraphs>5</Paragraphs>
  <ScaleCrop>false</ScaleCrop>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2025-05-20T14:41:00Z</dcterms:created>
  <dcterms:modified xsi:type="dcterms:W3CDTF">2025-05-20T14:43:00Z</dcterms:modified>
</cp:coreProperties>
</file>